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36"/>
        <w:tblW w:w="11514" w:type="dxa"/>
        <w:tblLook w:val="04A0" w:firstRow="1" w:lastRow="0" w:firstColumn="1" w:lastColumn="0" w:noHBand="0" w:noVBand="1"/>
      </w:tblPr>
      <w:tblGrid>
        <w:gridCol w:w="682"/>
        <w:gridCol w:w="1961"/>
        <w:gridCol w:w="1053"/>
        <w:gridCol w:w="1165"/>
        <w:gridCol w:w="1170"/>
        <w:gridCol w:w="1205"/>
        <w:gridCol w:w="1947"/>
        <w:gridCol w:w="2331"/>
      </w:tblGrid>
      <w:tr w:rsidR="009F2D6A" w:rsidRPr="009F2D6A" w:rsidTr="00435270">
        <w:trPr>
          <w:trHeight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Sl. No.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Key indicator (unit)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AP- current value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AP- 2019 target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AP- 2022 target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AP- 2029 target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Value- Best state (State name)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D6A">
              <w:rPr>
                <w:rFonts w:ascii="Calibri" w:eastAsia="Times New Roman" w:hAnsi="Calibri" w:cs="Calibri"/>
                <w:b/>
                <w:bCs/>
                <w:color w:val="000000"/>
              </w:rPr>
              <w:t>Value- Best country (Country name)</w:t>
            </w:r>
          </w:p>
        </w:tc>
      </w:tr>
      <w:tr w:rsidR="009F2D6A" w:rsidRPr="009F2D6A" w:rsidTr="00435270">
        <w:trPr>
          <w:trHeight w:val="85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Cargo Handled by Seaports - Domestic and International Cargo (MTPA)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260.49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551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Kandla (29.8 million MTPA)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Shanghai (800 MMTPA)</w:t>
            </w:r>
          </w:p>
        </w:tc>
      </w:tr>
      <w:tr w:rsidR="009F2D6A" w:rsidRPr="009F2D6A" w:rsidTr="00435270">
        <w:trPr>
          <w:trHeight w:val="80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Passenger Traffic at Airports (million)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5.52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New Delhi (50)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D6A" w:rsidRPr="009F2D6A" w:rsidTr="00435270">
        <w:trPr>
          <w:trHeight w:val="97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Aggregate Technical &amp; Commercial Losses in Electricity (%)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10.28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6.0 (0.8% reduction per year)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Himachal Pradesh (4.15)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D6A" w:rsidRPr="009F2D6A" w:rsidTr="00435270">
        <w:trPr>
          <w:trHeight w:val="7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Per Capita power Consumption (kWh)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1481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1928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3071.2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Gujarat (1663.2 Units)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Kuwait (16122 Units)</w:t>
            </w:r>
          </w:p>
        </w:tc>
      </w:tr>
      <w:tr w:rsidR="009F2D6A" w:rsidRPr="009F2D6A" w:rsidTr="00435270">
        <w:trPr>
          <w:trHeight w:val="57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Electricity Installed  Capacity (MW)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19665.07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25000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36000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55000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Maharashtra (40000 MW)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D6A" w:rsidRPr="009F2D6A" w:rsidTr="00435270">
        <w:trPr>
          <w:trHeight w:val="85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Solar and other renewable energy capacity installed (MW)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4187.33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16500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Kerala</w:t>
            </w:r>
            <w:r w:rsidRPr="009F2D6A">
              <w:rPr>
                <w:rFonts w:ascii="Calibri" w:eastAsia="Times New Roman" w:hAnsi="Calibri" w:cs="Calibri"/>
                <w:color w:val="000000"/>
              </w:rPr>
              <w:br/>
              <w:t>Karnataka</w:t>
            </w:r>
            <w:r w:rsidRPr="009F2D6A">
              <w:rPr>
                <w:rFonts w:ascii="Calibri" w:eastAsia="Times New Roman" w:hAnsi="Calibri" w:cs="Calibri"/>
                <w:color w:val="000000"/>
              </w:rPr>
              <w:br/>
              <w:t>Tamil Nadu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D6A" w:rsidRPr="009F2D6A" w:rsidTr="00435270">
        <w:trPr>
          <w:trHeight w:val="57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Renewable Energy Share of the Total Energy Capacity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21%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Kerala (53%)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6A" w:rsidRPr="009F2D6A" w:rsidRDefault="009F2D6A" w:rsidP="00435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D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D3F91" w:rsidRPr="00435270" w:rsidRDefault="00435270">
      <w:pPr>
        <w:rPr>
          <w:b/>
          <w:sz w:val="28"/>
          <w:szCs w:val="28"/>
          <w:u w:val="single"/>
        </w:rPr>
      </w:pPr>
      <w:r w:rsidRPr="00435270">
        <w:rPr>
          <w:b/>
          <w:sz w:val="28"/>
          <w:szCs w:val="28"/>
          <w:u w:val="single"/>
        </w:rPr>
        <w:t>DATA TABLE:</w:t>
      </w:r>
    </w:p>
    <w:p w:rsidR="00435270" w:rsidRDefault="00435270"/>
    <w:p w:rsidR="00435270" w:rsidRDefault="00435270"/>
    <w:p w:rsidR="00435270" w:rsidRDefault="00435270"/>
    <w:p w:rsidR="00435270" w:rsidRDefault="00435270"/>
    <w:p w:rsidR="00435270" w:rsidRDefault="00435270"/>
    <w:p w:rsidR="00435270" w:rsidRDefault="00435270"/>
    <w:p w:rsidR="00435270" w:rsidRDefault="00435270"/>
    <w:p w:rsidR="00435270" w:rsidRDefault="00435270"/>
    <w:p w:rsidR="00435270" w:rsidRDefault="00435270"/>
    <w:p w:rsidR="00435270" w:rsidRDefault="00435270"/>
    <w:p w:rsidR="009F2D6A" w:rsidRPr="00435270" w:rsidRDefault="00435270">
      <w:pPr>
        <w:rPr>
          <w:b/>
          <w:sz w:val="28"/>
          <w:szCs w:val="28"/>
          <w:u w:val="single"/>
        </w:rPr>
      </w:pPr>
      <w:r w:rsidRPr="00435270">
        <w:rPr>
          <w:b/>
          <w:sz w:val="28"/>
          <w:szCs w:val="28"/>
          <w:u w:val="single"/>
        </w:rPr>
        <w:t>External</w:t>
      </w:r>
      <w:r w:rsidR="009F2D6A" w:rsidRPr="00435270">
        <w:rPr>
          <w:b/>
          <w:sz w:val="28"/>
          <w:szCs w:val="28"/>
          <w:u w:val="single"/>
        </w:rPr>
        <w:t xml:space="preserve"> Resources:</w:t>
      </w:r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Andhra Pradesh Electricity Regulatory Commission</w:t>
      </w:r>
    </w:p>
    <w:p w:rsidR="009F2D6A" w:rsidRDefault="00291889" w:rsidP="00291889">
      <w:pPr>
        <w:pStyle w:val="ListParagraph"/>
        <w:spacing w:before="240" w:line="360" w:lineRule="auto"/>
      </w:pPr>
      <w:hyperlink r:id="rId5" w:tgtFrame="_blank" w:history="1">
        <w:r w:rsidR="007A14B7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FFFFF"/>
          </w:rPr>
          <w:t>http://www.aperc.gov.in</w:t>
        </w:r>
      </w:hyperlink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Andhra Pradesh Generation Company</w:t>
      </w:r>
      <w:bookmarkStart w:id="0" w:name="_GoBack"/>
      <w:bookmarkEnd w:id="0"/>
    </w:p>
    <w:p w:rsidR="007A14B7" w:rsidRDefault="00291889" w:rsidP="00291889">
      <w:pPr>
        <w:pStyle w:val="ListParagraph"/>
        <w:spacing w:before="240" w:line="360" w:lineRule="auto"/>
      </w:pPr>
      <w:hyperlink r:id="rId6" w:tgtFrame="_blank" w:history="1">
        <w:r w:rsidR="007A14B7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2F4F4"/>
          </w:rPr>
          <w:t>http://www.apgenco.gov.in</w:t>
        </w:r>
      </w:hyperlink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Andhra Pradesh Transmission Company</w:t>
      </w:r>
    </w:p>
    <w:p w:rsidR="007A14B7" w:rsidRDefault="00291889" w:rsidP="00291889">
      <w:pPr>
        <w:pStyle w:val="ListParagraph"/>
        <w:spacing w:before="240" w:line="360" w:lineRule="auto"/>
      </w:pPr>
      <w:hyperlink r:id="rId7" w:tgtFrame="_blank" w:history="1">
        <w:r w:rsidR="007A14B7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FFFFF"/>
          </w:rPr>
          <w:t>http://www.aptransco.gov.in</w:t>
        </w:r>
      </w:hyperlink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Andhra Pradesh Eastern Power Distribution Company Limited</w:t>
      </w:r>
    </w:p>
    <w:p w:rsidR="007A14B7" w:rsidRDefault="00291889" w:rsidP="00291889">
      <w:pPr>
        <w:pStyle w:val="ListParagraph"/>
        <w:spacing w:before="240" w:line="360" w:lineRule="auto"/>
      </w:pPr>
      <w:hyperlink r:id="rId8" w:tgtFrame="_blank" w:history="1">
        <w:r w:rsidR="007A14B7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2F4F4"/>
          </w:rPr>
          <w:t>http://www.apeasternpower.com/</w:t>
        </w:r>
      </w:hyperlink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New and Renewable Energy Development Corporation of Andhra Pradesh Limited</w:t>
      </w:r>
    </w:p>
    <w:p w:rsidR="007A14B7" w:rsidRDefault="00291889" w:rsidP="00291889">
      <w:pPr>
        <w:pStyle w:val="ListParagraph"/>
        <w:spacing w:before="240" w:line="360" w:lineRule="auto"/>
      </w:pPr>
      <w:hyperlink r:id="rId9" w:tgtFrame="_blank" w:history="1">
        <w:r w:rsidR="007A14B7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FFFFF"/>
          </w:rPr>
          <w:t>http://www.nedcap.gov.in</w:t>
        </w:r>
      </w:hyperlink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Infrastructure Corporation of Andhra Pradesh Limited</w:t>
      </w:r>
    </w:p>
    <w:p w:rsidR="007A14B7" w:rsidRDefault="00291889" w:rsidP="00291889">
      <w:pPr>
        <w:pStyle w:val="ListParagraph"/>
        <w:spacing w:before="240" w:line="360" w:lineRule="auto"/>
      </w:pPr>
      <w:hyperlink r:id="rId10" w:tgtFrame="_blank" w:history="1">
        <w:r w:rsidR="007A14B7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FFFFF"/>
          </w:rPr>
          <w:t>http://www.incap.co.in/</w:t>
        </w:r>
      </w:hyperlink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Andhra Pradesh State Road Transport Corporation</w:t>
      </w:r>
    </w:p>
    <w:p w:rsidR="00076FB3" w:rsidRDefault="00291889" w:rsidP="00291889">
      <w:pPr>
        <w:pStyle w:val="ListParagraph"/>
        <w:spacing w:before="240" w:line="360" w:lineRule="auto"/>
      </w:pPr>
      <w:hyperlink r:id="rId11" w:tgtFrame="_blank" w:history="1">
        <w:r w:rsidR="00076FB3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2F4F4"/>
          </w:rPr>
          <w:t>http://www.apsrtc.gov.in/</w:t>
        </w:r>
      </w:hyperlink>
    </w:p>
    <w:p w:rsidR="00291889" w:rsidRDefault="00291889" w:rsidP="00291889">
      <w:pPr>
        <w:pStyle w:val="ListParagraph"/>
        <w:numPr>
          <w:ilvl w:val="0"/>
          <w:numId w:val="1"/>
        </w:numPr>
        <w:spacing w:before="240" w:line="360" w:lineRule="auto"/>
      </w:pPr>
      <w:r>
        <w:t>Director of Ports</w:t>
      </w:r>
    </w:p>
    <w:p w:rsidR="009F2D6A" w:rsidRDefault="00291889" w:rsidP="00291889">
      <w:pPr>
        <w:pStyle w:val="ListParagraph"/>
        <w:spacing w:before="240" w:line="360" w:lineRule="auto"/>
      </w:pPr>
      <w:hyperlink r:id="rId12" w:tgtFrame="_blank" w:history="1">
        <w:r w:rsidR="00076FB3" w:rsidRPr="00291889">
          <w:rPr>
            <w:rStyle w:val="Hyperlink"/>
            <w:rFonts w:ascii="Arial" w:hAnsi="Arial" w:cs="Arial"/>
            <w:color w:val="289057"/>
            <w:sz w:val="23"/>
            <w:szCs w:val="23"/>
            <w:shd w:val="clear" w:color="auto" w:fill="FFFFFF"/>
          </w:rPr>
          <w:t>http://ports.ap.gov.in/</w:t>
        </w:r>
      </w:hyperlink>
    </w:p>
    <w:sectPr w:rsidR="009F2D6A" w:rsidSect="009D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C81"/>
    <w:multiLevelType w:val="hybridMultilevel"/>
    <w:tmpl w:val="835032C2"/>
    <w:lvl w:ilvl="0" w:tplc="8DC2B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6A"/>
    <w:rsid w:val="00076FB3"/>
    <w:rsid w:val="00291889"/>
    <w:rsid w:val="00435270"/>
    <w:rsid w:val="006E450B"/>
    <w:rsid w:val="007A14B7"/>
    <w:rsid w:val="009D3F91"/>
    <w:rsid w:val="009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AC8B"/>
  <w15:docId w15:val="{94758F36-B434-42FA-9C6A-FED1DEBF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4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asternpow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transco.gov.in/" TargetMode="External"/><Relationship Id="rId12" Type="http://schemas.openxmlformats.org/officeDocument/2006/relationships/hyperlink" Target="http://ports.ap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genco.gov.in/" TargetMode="External"/><Relationship Id="rId11" Type="http://schemas.openxmlformats.org/officeDocument/2006/relationships/hyperlink" Target="http://www.apsrtc.gov.in/" TargetMode="External"/><Relationship Id="rId5" Type="http://schemas.openxmlformats.org/officeDocument/2006/relationships/hyperlink" Target="http://www.aperc.gov.in/" TargetMode="External"/><Relationship Id="rId10" Type="http://schemas.openxmlformats.org/officeDocument/2006/relationships/hyperlink" Target="http://www.incap.co.in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dcap.gov.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vision2029</dc:creator>
  <cp:lastModifiedBy>apsdps2 ap</cp:lastModifiedBy>
  <cp:revision>3</cp:revision>
  <dcterms:created xsi:type="dcterms:W3CDTF">2017-11-14T07:07:00Z</dcterms:created>
  <dcterms:modified xsi:type="dcterms:W3CDTF">2017-11-14T07:12:00Z</dcterms:modified>
</cp:coreProperties>
</file>